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9A68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B4256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B4256"/>
          <w:spacing w:val="0"/>
          <w:sz w:val="28"/>
          <w:szCs w:val="28"/>
          <w:bdr w:val="none" w:color="auto" w:sz="0" w:space="0"/>
        </w:rPr>
        <w:t>Порядок обжалования</w:t>
      </w:r>
    </w:p>
    <w:p w14:paraId="20E47EF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Закон наделяет физических и юридических лиц правом обращаться с жалобой на действия (решения), нарушающие их права и свободы, либо непосредственно в суд, в арбитражный суд, либо в таможенный орган, т.е. предусматривает возможность выбора первоначального пути обжалования. В соответствии с разд.XIII ТК РФ 1993 г. до подачи заявления или жалобы в суд необходимо было соблюсти процедуру первоначального обжалования решений (действий) таможенного органа и подать жалобу в вышестоящий таможенный орган или должностному лицу. В случае несоблюдения указанного порядка жалоба в суд или исковое заявление в арбитражный суд оставались без рассмотрения.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В соответствии с  ч.1 ст.46 Конституции РФ каждому гарантируется судебная защита его прав и свобод. Частью 2 ст.46 Конституции РФ установлено, что решения и действия (бездействие) органов государственной власти, органов местного самоуправления, общественных объединений и должностных лиц могут быть обжалованы в суд. Возможность беспрепятственно обращаться в суд за защитой своих прав, нарушенных неправомерными действиями государственных органов, является одним из основных принципов правового государства.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В соответствии со ст.12, 13 ГК РФ одним из способов защиты нарушенных гражданских прав юридических и физических лиц является признание судом недействительными не соответствующих закону или иным правовым актам и нарушающих гражданские права и охраняемые законом интересы граждан либо юридических лиц ненормативных актов государственных органов или органов местного самоуправления, а в случаях, предусмотренных законом, также и нормативных актов.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Статьей 1 Закона РФ от 27 апреля 1993 г. N 4866-I "Об обжаловании в суд действий и решений, нарушающих права и свободы граждан"*(39) также установлено, что каждый гражданин имеет право обратиться с жалобой в суд, если считает, что неправомерными действиями (решениями) государственных органов, органов местного самоуправления или должностных лиц, государственных служащих нарушены его права и свободы.</w:t>
      </w:r>
    </w:p>
    <w:p w14:paraId="44622598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FD1F7D"/>
    <w:rsid w:val="03FD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2025-11-12T09:04:00Z</dcterms:created>
  <dc:creator>1395358</dc:creator>
  <cp:lastModifiedBy>1395358</cp:lastModifiedBy>
  <dcterms:modified xsi:type="dcterms:W3CDTF">2025-11-12T09:05:14Z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47A82C2DE96642FD8BC8FB908C7DC16B_11</vt:lpwstr>
  </property>
</Properties>
</file>