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D20" w:rsidRPr="002B7D20" w:rsidRDefault="002B7D20" w:rsidP="002B7D20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B669D"/>
          <w:kern w:val="36"/>
          <w:sz w:val="28"/>
          <w:szCs w:val="28"/>
          <w:lang w:eastAsia="ru-RU"/>
        </w:rPr>
      </w:pPr>
      <w:r w:rsidRPr="002B7D20">
        <w:rPr>
          <w:rFonts w:ascii="Times New Roman" w:eastAsia="Times New Roman" w:hAnsi="Times New Roman" w:cs="Times New Roman"/>
          <w:b/>
          <w:bCs/>
          <w:color w:val="1B669D"/>
          <w:kern w:val="36"/>
          <w:sz w:val="28"/>
          <w:szCs w:val="28"/>
          <w:lang w:eastAsia="ru-RU"/>
        </w:rPr>
        <w:t>Профилактика социально значимых заболеваний курения, а</w:t>
      </w:r>
      <w:r w:rsidRPr="002B7D20">
        <w:rPr>
          <w:rFonts w:ascii="Times New Roman" w:eastAsia="Times New Roman" w:hAnsi="Times New Roman" w:cs="Times New Roman"/>
          <w:b/>
          <w:bCs/>
          <w:color w:val="1B669D"/>
          <w:kern w:val="36"/>
          <w:sz w:val="28"/>
          <w:szCs w:val="28"/>
          <w:lang w:eastAsia="ru-RU"/>
        </w:rPr>
        <w:t>л</w:t>
      </w:r>
      <w:r w:rsidRPr="002B7D20">
        <w:rPr>
          <w:rFonts w:ascii="Times New Roman" w:eastAsia="Times New Roman" w:hAnsi="Times New Roman" w:cs="Times New Roman"/>
          <w:b/>
          <w:bCs/>
          <w:color w:val="1B669D"/>
          <w:kern w:val="36"/>
          <w:sz w:val="28"/>
          <w:szCs w:val="28"/>
          <w:lang w:eastAsia="ru-RU"/>
        </w:rPr>
        <w:t>коголизма, наркомании, формирование мотивации к ведению здорового образа жизни</w:t>
      </w:r>
    </w:p>
    <w:p w:rsidR="00732443" w:rsidRDefault="00732443" w:rsidP="002B7D20">
      <w:pPr>
        <w:shd w:val="clear" w:color="auto" w:fill="FFFFFF" w:themeFill="background1"/>
        <w:spacing w:after="0"/>
      </w:pPr>
    </w:p>
    <w:p w:rsidR="002B7D20" w:rsidRDefault="002B7D20" w:rsidP="002B7D20">
      <w:pPr>
        <w:shd w:val="clear" w:color="auto" w:fill="FFFFFF" w:themeFill="background1"/>
        <w:spacing w:after="0"/>
      </w:pPr>
    </w:p>
    <w:p w:rsidR="002B7D20" w:rsidRDefault="002B7D20" w:rsidP="002B7D20">
      <w:pPr>
        <w:shd w:val="clear" w:color="auto" w:fill="FFFFFF" w:themeFill="background1"/>
        <w:spacing w:after="0"/>
      </w:pPr>
    </w:p>
    <w:p w:rsidR="002B7D20" w:rsidRDefault="002B7D20" w:rsidP="002B7D20">
      <w:pPr>
        <w:shd w:val="clear" w:color="auto" w:fill="FFFFFF" w:themeFill="background1"/>
        <w:spacing w:after="0"/>
      </w:pPr>
      <w:r>
        <w:rPr>
          <w:noProof/>
          <w:lang w:eastAsia="ru-RU"/>
        </w:rPr>
        <w:drawing>
          <wp:inline distT="0" distB="0" distL="0" distR="0">
            <wp:extent cx="3812540" cy="3874770"/>
            <wp:effectExtent l="19050" t="0" r="0" b="0"/>
            <wp:docPr id="1" name="Рисунок 1" descr="https://02.rospotrebnadzor.ru/upload/iblock/202007/20200805de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2.rospotrebnadzor.ru/upload/iblock/202007/20200805det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3874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7D20" w:rsidRDefault="002B7D20" w:rsidP="002B7D20">
      <w:pPr>
        <w:shd w:val="clear" w:color="auto" w:fill="FFFFFF" w:themeFill="background1"/>
        <w:spacing w:after="0"/>
      </w:pPr>
    </w:p>
    <w:p w:rsidR="002B7D20" w:rsidRDefault="002B7D20" w:rsidP="002B7D20">
      <w:pPr>
        <w:shd w:val="clear" w:color="auto" w:fill="FFFFFF" w:themeFill="background1"/>
        <w:spacing w:after="0"/>
      </w:pPr>
    </w:p>
    <w:p w:rsidR="002B7D20" w:rsidRPr="002B7D20" w:rsidRDefault="002B7D20" w:rsidP="002B7D2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Социально значимые заболевания представляют собой колоссальный ущерб для общества, связанный с высокой заболеваем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стью, временной нетрудоспособностью, инвалидностью и смертностью. Комплексный подход к леч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нию требует огромных затрат на диагностику, реабилитацию, профилактику преждевременной смертности, социальную поддержку, а так же превентивную борьбу с преступностью (при наркомании и алкоголизме). К соц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и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ально значимым заболеваниям относятся недуги, к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торые представляют угрозу сразу для большого числа людей. Их ра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с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пространение связывают с высокой смертностью и даже повышенным показателем преступности. Признаки социально-значимого заболевания: Массовость. Патология быстро распр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 xml:space="preserve">страняется среди населения. Как правило, реальное число </w:t>
      </w: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заболевших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 xml:space="preserve"> намного больше, чем по официальным данным. Высокий показатель ежегодного прироста количества пострадавших людей. Человек не может полноценно взаимодействовать с соци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у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мом. Заболевание представляет опасность для окружающих. Характер патологии может быть как инфекционным, так и неи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н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8F8F8"/>
          <w:lang w:eastAsia="ru-RU"/>
        </w:rPr>
        <w:t>фекционным.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Очевидно, что большинство социально значимых болезней связаны друг с другом и во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никновение одной из них предраспол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гает к развитию других.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Основополагающей задачей по предотвращению социально значимых забол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ваний является борьба с факторами риска их развития. Число факторов риска огромно и с каждым годом возрастает. Из всех факт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 риска первое место занимает нездоровый образ жизни, удельный вес которого в ра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витие заболеваний превышает 50 % всех факторов воздействий. Остальные 50% прих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дятся на генетические факторы, факторы окружающей среды, медицинские факторы. В то 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 время, по данным ВОЗ, приверженность здоровому образу жизни населения России очень низкая: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Подростки, которые курят сигареты, увеличивают шансы диагностировать себе рак легких в 10-15 раз. Никотин — один из сильнейших растительных ядов, основная составляющая табачного дыма. Установлено, что курение — один из основных факторов, которые пр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водят к раку легких, языка, гортани, пищевода, мочевого пузыря. Табак отрицательно влияет на </w:t>
      </w:r>
      <w:proofErr w:type="spellStart"/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сердечно-сосудистую</w:t>
      </w:r>
      <w:proofErr w:type="spellEnd"/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систему, репродуктивные органы. По прогнозам ученых и специалистов, глобальная табачная «эпидемия» в нед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леком будущем заберет жизнь 250 миллионов сегодняшних детей и подростков.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Детство и подростковый возраст – очень уязвимые периоды жизни. На этих этапах алк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голизация в основном носит неосознанный характер. В большинстве случаев ребенок н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чинает потреблять спиртное необдуманно и нисколько не задумывается о возможных п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следствиях. Кроме того, распитие спиртного чаще </w:t>
      </w: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исходя из личных потребностей, а под во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действием сторонних факторов. Алкоголизм — страшная болезнь, которая по ра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пространению на Земле занимает третье место после </w:t>
      </w:r>
      <w:proofErr w:type="spellStart"/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сердечно-сосудистых</w:t>
      </w:r>
      <w:proofErr w:type="spellEnd"/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раковых заболеваний. Вследствие неоднократных приемов алкоголя зависимость от него возра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тает, при отсутствии алкоголя человек начинает ощущать болезненное состояние, которое тяжело переносится. Резко снижается трудоспособность, возникает головная боль, дрожат конечности, человека знобит - это характерные симптомы абстинентного синдрома (алкогольного п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хмелья). Чтобы добыть алкогольный напиток больной идет на любые действия, в том числе и преступные, готов снять из себя последнюю одежду, вын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 все из дома. И никто в большинстве случаев не проводит параллели между собстве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ным опытом употребления небольших доз алкоголя с последующей деградацией и пр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вращением в чел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века с тяжелой алкогольной зависимостью.</w:t>
      </w:r>
    </w:p>
    <w:p w:rsidR="002B7D20" w:rsidRPr="002B7D20" w:rsidRDefault="002B7D20" w:rsidP="002B7D2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Наркомания и дети</w:t>
      </w: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В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 ли найдется родитель, который не согласится с тем, что это выражение режет слух. На самом деле, эта проблема есть и уже давно вышла за рамки привычного понимания того, кто может пристраститься к наркотикам. Средний возраст россиян, ставших заложниками наркотиков, достиг отметки 15-17 лет. Участились случаи употребления наркотических веще</w:t>
      </w: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ср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 детей в возрасте 8-10 лет. Особую обеспок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енность стали в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зывать «шестилетки», приобщение к наркотикам которых происходит под влиянием взрослых. Установлено, что чем в более раннем возрасте произошло зн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комство с наркотиком, тем быстрее формируется </w:t>
      </w:r>
      <w:proofErr w:type="spell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наркозависимость</w:t>
      </w:r>
      <w:proofErr w:type="spell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тем сложнее прох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дить сама болезнь и серьезнее ее последствия. Развитие сопутствующих заболеваний, пр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ступность, безнадзорность.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Избыточный вес в детстве – значимый фактор ожирения во взрослом возрасте: 50% детей, имевших избыточный вес в 6 лет, становятся тучными во взрослом возрасте, а в подрос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ковом возрасте эта вероятность увеличивается до 80%. В последнее вр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 во всем мире наблюдается рост частоты ожирения у детей и подростков: в развитых странах мира 25% подростков имеют избыточную массу тела, а 15% страдают ожирением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Значимость пр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блемы ожирения определяется угрозой </w:t>
      </w:r>
      <w:proofErr w:type="spell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инвалидизации</w:t>
      </w:r>
      <w:proofErr w:type="spell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пациентов молодого возраста и снижением общей продолжител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 жизни.</w:t>
      </w:r>
    </w:p>
    <w:p w:rsidR="002B7D20" w:rsidRPr="002B7D20" w:rsidRDefault="002B7D20" w:rsidP="002B7D2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занимаются спортом-38 % мальчиков, 59 % девочек. И если совсем не заниматься спортом, то с организмом произойдет восемь неприятных вещей: испортится цвет лица, появится одышка, захочется больше сладкого, ухудшится работа мозга, ухудшится сам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чувствие, мышцы станут слабыми, упадет самооценка.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Успешная профилактика социально значимых заболеваний возможна следуя</w:t>
      </w:r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основным направлениям в деятельности по фо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мированию здорового образа жизни: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-формирование навыков укрепления здоровья: личная гигиена, рациональное питание; 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тимальное сочетание работы и отд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ха; двигательная активность; закаливание; отказ от вредных привычек (курение, употребление алкоголя, употребление нарк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тиков);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-проведение профилактических </w:t>
      </w:r>
      <w:proofErr w:type="spell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осмотров-диспансеризации-ежегодно</w:t>
      </w:r>
      <w:proofErr w:type="spell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профилактических прививок;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-текущая повседневная информация, беседы для больных с Артериальной гипертензией.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Формула здорового образа </w:t>
      </w:r>
      <w:proofErr w:type="spellStart"/>
      <w:proofErr w:type="gramStart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жизни-это</w:t>
      </w:r>
      <w:proofErr w:type="spellEnd"/>
      <w:proofErr w:type="gramEnd"/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рациональный образ жизни, неотъемлемой чертой которого является активная деятельность, направленная на сохранение и улучшения зд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ровья.</w:t>
      </w:r>
    </w:p>
    <w:p w:rsidR="002B7D20" w:rsidRPr="002B7D20" w:rsidRDefault="002B7D20" w:rsidP="002B7D20">
      <w:p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человека на 60 % и более зависит от образа жизни.</w:t>
      </w:r>
    </w:p>
    <w:p w:rsidR="002B7D20" w:rsidRDefault="002B7D20" w:rsidP="002B7D2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2B7D20" w:rsidRDefault="002B7D20" w:rsidP="002B7D2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p w:rsidR="002B7D20" w:rsidRPr="002B7D20" w:rsidRDefault="002B7D20" w:rsidP="002B7D20">
      <w:pPr>
        <w:shd w:val="clear" w:color="auto" w:fill="FFFFFF" w:themeFill="background1"/>
        <w:spacing w:after="0"/>
        <w:rPr>
          <w:rFonts w:ascii="Times New Roman" w:hAnsi="Times New Roman" w:cs="Times New Roman"/>
          <w:sz w:val="24"/>
          <w:szCs w:val="24"/>
        </w:rPr>
      </w:pPr>
    </w:p>
    <w:sectPr w:rsidR="002B7D20" w:rsidRPr="002B7D20" w:rsidSect="00732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/>
  <w:rsids>
    <w:rsidRoot w:val="002B7D20"/>
    <w:rsid w:val="002B7D20"/>
    <w:rsid w:val="00732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443"/>
  </w:style>
  <w:style w:type="paragraph" w:styleId="1">
    <w:name w:val="heading 1"/>
    <w:basedOn w:val="a"/>
    <w:link w:val="10"/>
    <w:uiPriority w:val="9"/>
    <w:qFormat/>
    <w:rsid w:val="002B7D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7D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B7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7D2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B7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12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897</Words>
  <Characters>5113</Characters>
  <Application>Microsoft Office Word</Application>
  <DocSecurity>0</DocSecurity>
  <Lines>42</Lines>
  <Paragraphs>11</Paragraphs>
  <ScaleCrop>false</ScaleCrop>
  <Company>SPecialiST RePack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1395358</dc:creator>
  <cp:lastModifiedBy>1395358</cp:lastModifiedBy>
  <cp:revision>1</cp:revision>
  <dcterms:created xsi:type="dcterms:W3CDTF">2024-06-19T08:10:00Z</dcterms:created>
  <dcterms:modified xsi:type="dcterms:W3CDTF">2024-06-19T08:13:00Z</dcterms:modified>
</cp:coreProperties>
</file>